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7FB1" w:rsidP="00817FB1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817FB1" w:rsidP="00817FB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817FB1" w:rsidP="00817FB1">
      <w:pPr>
        <w:jc w:val="center"/>
        <w:rPr>
          <w:sz w:val="28"/>
          <w:szCs w:val="28"/>
        </w:rPr>
      </w:pPr>
    </w:p>
    <w:p w:rsidR="00817FB1" w:rsidP="00817FB1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     29 марта 2025 года  </w:t>
      </w:r>
    </w:p>
    <w:p w:rsidR="00817FB1" w:rsidP="00817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17FB1" w:rsidP="00817FB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817FB1" w:rsidP="00817F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№________________, возбужденное по ч.2 ст.12.7 КоАП РФ в отношении </w:t>
      </w:r>
      <w:r>
        <w:rPr>
          <w:b/>
          <w:sz w:val="28"/>
          <w:szCs w:val="28"/>
        </w:rPr>
        <w:t xml:space="preserve">Курносенко </w:t>
      </w:r>
      <w:r w:rsidR="00613BF6">
        <w:rPr>
          <w:b/>
          <w:sz w:val="28"/>
          <w:szCs w:val="28"/>
        </w:rPr>
        <w:t>**</w:t>
      </w:r>
      <w:r w:rsidR="00613BF6">
        <w:rPr>
          <w:b/>
          <w:sz w:val="28"/>
          <w:szCs w:val="28"/>
        </w:rPr>
        <w:t xml:space="preserve">* </w:t>
      </w:r>
      <w:r>
        <w:rPr>
          <w:sz w:val="28"/>
          <w:szCs w:val="28"/>
        </w:rPr>
        <w:t>,</w:t>
      </w:r>
    </w:p>
    <w:p w:rsidR="00817FB1" w:rsidP="00817FB1">
      <w:pPr>
        <w:ind w:firstLine="540"/>
        <w:jc w:val="both"/>
        <w:rPr>
          <w:sz w:val="28"/>
          <w:szCs w:val="28"/>
        </w:rPr>
      </w:pPr>
    </w:p>
    <w:p w:rsidR="00817FB1" w:rsidP="00817FB1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817FB1" w:rsidP="00817FB1">
      <w:pPr>
        <w:ind w:firstLine="540"/>
        <w:jc w:val="center"/>
        <w:rPr>
          <w:sz w:val="28"/>
          <w:szCs w:val="28"/>
        </w:rPr>
      </w:pPr>
    </w:p>
    <w:p w:rsidR="00817FB1" w:rsidP="00817FB1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Курносенко А.В., будучи лишенным права управления транспортными средствами на основании постановления мирового судьи судебного участка №2 Туринского судебного района от 25.01.2024 по ч.1 ст.12.26 КоАП РФ, назначено наказание в виде лишения права управления ТС на 1 год 6 месяцев (постановление вступило в законную силу 26.02.2024), 28.03.2025 около 21 час. 20 мин. </w:t>
      </w:r>
      <w:r w:rsidR="00613BF6">
        <w:rPr>
          <w:b/>
          <w:sz w:val="28"/>
          <w:szCs w:val="28"/>
        </w:rPr>
        <w:t xml:space="preserve">*** </w:t>
      </w:r>
      <w:r>
        <w:rPr>
          <w:sz w:val="28"/>
          <w:szCs w:val="28"/>
        </w:rPr>
        <w:t>управлял автомобилем «</w:t>
      </w:r>
      <w:r w:rsidR="00613BF6">
        <w:rPr>
          <w:b/>
          <w:sz w:val="28"/>
          <w:szCs w:val="28"/>
        </w:rPr>
        <w:t>***</w:t>
      </w:r>
      <w:r>
        <w:rPr>
          <w:sz w:val="28"/>
          <w:szCs w:val="28"/>
        </w:rPr>
        <w:t xml:space="preserve">» регистрационный знак </w:t>
      </w:r>
      <w:r w:rsidR="00613BF6">
        <w:rPr>
          <w:b/>
          <w:sz w:val="28"/>
          <w:szCs w:val="28"/>
        </w:rPr>
        <w:t>***</w:t>
      </w:r>
      <w:r>
        <w:rPr>
          <w:sz w:val="28"/>
          <w:szCs w:val="28"/>
        </w:rPr>
        <w:t>, тем самым нарушив пункт 2.1.1. ПДД РФ.</w:t>
      </w:r>
    </w:p>
    <w:p w:rsidR="00817FB1" w:rsidP="00817FB1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Курносенко А.В. правом на юридическую помощь защитника не воспользовался, вину признал. Пояснил, что инвалидность не имеет, </w:t>
      </w:r>
      <w:r w:rsidR="004009D5">
        <w:rPr>
          <w:sz w:val="28"/>
          <w:szCs w:val="28"/>
        </w:rPr>
        <w:t>пояснил, что не знал о том, что надо сдавать удостоверение тракториста.</w:t>
      </w:r>
    </w:p>
    <w:p w:rsidR="00817FB1" w:rsidP="00817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Изучив письменные материалы дела, мировой судья установил следующее.</w:t>
      </w:r>
    </w:p>
    <w:p w:rsidR="00817FB1" w:rsidP="00817F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817FB1" w:rsidP="00817F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817FB1" w:rsidP="00817FB1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Курносенко А.В. в совершении вмененного правонарушения подтверждается совокупностью исследованных судом доказательств. </w:t>
      </w:r>
    </w:p>
    <w:p w:rsidR="00817FB1" w:rsidP="00817F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1)Протоколом</w:t>
      </w:r>
      <w:r>
        <w:rPr>
          <w:sz w:val="28"/>
          <w:szCs w:val="28"/>
        </w:rPr>
        <w:t xml:space="preserve"> об административном правонарушении. </w:t>
      </w:r>
    </w:p>
    <w:p w:rsidR="00817FB1" w:rsidP="00817FB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2)Копией</w:t>
      </w:r>
      <w:r>
        <w:rPr>
          <w:sz w:val="28"/>
          <w:szCs w:val="28"/>
        </w:rPr>
        <w:t xml:space="preserve"> постановления мирового судьи от 25.01.2024</w:t>
      </w:r>
    </w:p>
    <w:p w:rsidR="00817FB1" w:rsidP="00817FB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3)Рапортом</w:t>
      </w:r>
      <w:r>
        <w:rPr>
          <w:sz w:val="28"/>
          <w:szCs w:val="28"/>
        </w:rPr>
        <w:t xml:space="preserve"> сотрудника ГИБДД.</w:t>
      </w:r>
    </w:p>
    <w:p w:rsidR="00817FB1" w:rsidP="00817F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4)Протоколом</w:t>
      </w:r>
      <w:r>
        <w:rPr>
          <w:sz w:val="28"/>
          <w:szCs w:val="28"/>
        </w:rPr>
        <w:t xml:space="preserve"> об отстранении от управления транспортным средством и задержания транспортного средства. </w:t>
      </w:r>
    </w:p>
    <w:p w:rsidR="00817FB1" w:rsidP="00817FB1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5)Справкой</w:t>
      </w:r>
      <w:r>
        <w:rPr>
          <w:sz w:val="28"/>
          <w:szCs w:val="28"/>
        </w:rPr>
        <w:t>.</w:t>
      </w:r>
    </w:p>
    <w:p w:rsidR="00817FB1" w:rsidP="00817FB1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6)СД</w:t>
      </w:r>
      <w:r>
        <w:rPr>
          <w:sz w:val="28"/>
          <w:szCs w:val="28"/>
        </w:rPr>
        <w:t>-диском с видеозаписью.</w:t>
      </w:r>
    </w:p>
    <w:p w:rsidR="00817FB1" w:rsidP="00817FB1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7)Копией</w:t>
      </w:r>
      <w:r>
        <w:rPr>
          <w:sz w:val="28"/>
          <w:szCs w:val="28"/>
        </w:rPr>
        <w:t xml:space="preserve"> протокола изъятия вещей и документов.</w:t>
      </w:r>
    </w:p>
    <w:p w:rsidR="00817FB1" w:rsidP="00817FB1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817FB1" w:rsidP="00817FB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Курносенко А.В. составлены в соответствии с требованиями КоАП РФ. Замечаний от нарушителя по содержанию документов не поступило. </w:t>
      </w:r>
    </w:p>
    <w:p w:rsidR="00817FB1" w:rsidP="00817FB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817FB1" w:rsidP="00817F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вина Курносенко А.В. по факту управления транспортным средством, будучи лишенным управления транспортными средствами, нашла свое подтверждение.</w:t>
      </w:r>
    </w:p>
    <w:p w:rsidR="004009D5" w:rsidP="00817F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Доводы Курносенко А.В. не освобождают от административной ответственности.</w:t>
      </w:r>
    </w:p>
    <w:p w:rsidR="00817FB1" w:rsidP="00817F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ч.2 ст.12.7 КоАП РФ.</w:t>
      </w:r>
    </w:p>
    <w:p w:rsidR="00817FB1" w:rsidP="00817FB1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Смягчающим административную ответственность обстоя</w:t>
      </w:r>
      <w:r w:rsidR="004009D5">
        <w:rPr>
          <w:snapToGrid w:val="0"/>
          <w:sz w:val="28"/>
          <w:szCs w:val="28"/>
        </w:rPr>
        <w:t>тельств является признание вины</w:t>
      </w:r>
      <w:r>
        <w:rPr>
          <w:snapToGrid w:val="0"/>
          <w:sz w:val="28"/>
          <w:szCs w:val="28"/>
        </w:rPr>
        <w:t xml:space="preserve">. </w:t>
      </w:r>
    </w:p>
    <w:p w:rsidR="00817FB1" w:rsidP="00817FB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Отягчающим </w:t>
      </w:r>
      <w:r>
        <w:rPr>
          <w:snapToGrid w:val="0"/>
          <w:sz w:val="28"/>
          <w:szCs w:val="28"/>
        </w:rPr>
        <w:t xml:space="preserve">административную ответственность обстоятельством суд признает </w:t>
      </w:r>
      <w:r>
        <w:rPr>
          <w:sz w:val="28"/>
          <w:szCs w:val="28"/>
        </w:rPr>
        <w:t>повторное совершение Курносенко А.В. однородного административного правонарушения. Из списка нарушений, представленного отделом ГИБДД, и характеризующего Курносенко А.В. как водителя, следует, что он ранее привлечен к административной ответственности по главе 12 КоАП РФ за правонарушения в области дорожного движения.</w:t>
      </w:r>
      <w:r>
        <w:rPr>
          <w:snapToGrid w:val="0"/>
          <w:sz w:val="28"/>
          <w:szCs w:val="28"/>
        </w:rPr>
        <w:t xml:space="preserve">  </w:t>
      </w:r>
    </w:p>
    <w:p w:rsidR="00817FB1" w:rsidP="00817FB1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817FB1" w:rsidP="00817FB1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Административное правонарушение совершено </w:t>
      </w:r>
      <w:r>
        <w:rPr>
          <w:sz w:val="28"/>
          <w:szCs w:val="28"/>
        </w:rPr>
        <w:t>Курносенко А.В.</w:t>
      </w:r>
      <w:r>
        <w:rPr>
          <w:rStyle w:val="cnsl"/>
          <w:color w:val="000000" w:themeColor="text1"/>
          <w:sz w:val="28"/>
          <w:szCs w:val="28"/>
        </w:rPr>
        <w:t xml:space="preserve"> умышленно, так как зная о том, что лишен права управления транспортным средством - управлял им, осознавал противоправный характер своих действий, предвидел их вредные последствия и желал их наступления, продолжает управлять транспортным средовом.</w:t>
      </w:r>
    </w:p>
    <w:p w:rsidR="00817FB1" w:rsidP="00817F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 - социальное государство, политика которого направлена на охрану жизни и здоровья людей (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статьи 7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20</w:t>
        </w:r>
      </w:hyperlink>
      <w:r>
        <w:rPr>
          <w:sz w:val="28"/>
          <w:szCs w:val="28"/>
        </w:rPr>
        <w:t xml:space="preserve"> Конституции РФ). Лишение специального права направлено на обеспечение безопасности дорожного движения и осуществление борьбы с такими правонарушениями в области дорожного движения, которые создают угрозу жизни и здоровью граждан.</w:t>
      </w:r>
    </w:p>
    <w:p w:rsidR="00817FB1" w:rsidP="00817FB1">
      <w:pPr>
        <w:ind w:firstLine="540"/>
        <w:jc w:val="both"/>
        <w:rPr>
          <w:rStyle w:val="cnsl"/>
        </w:rPr>
      </w:pPr>
      <w:r>
        <w:rPr>
          <w:sz w:val="28"/>
          <w:szCs w:val="28"/>
        </w:rPr>
        <w:t>Совершение Курносенко А.В.</w:t>
      </w:r>
      <w:r>
        <w:rPr>
          <w:rStyle w:val="cnsl"/>
          <w:sz w:val="28"/>
          <w:szCs w:val="28"/>
        </w:rPr>
        <w:t xml:space="preserve"> вновь правонарушения свидетельствует о неэффективности принятых мер, что не послужило его исправлению. </w:t>
      </w:r>
      <w:r>
        <w:rPr>
          <w:sz w:val="28"/>
          <w:szCs w:val="28"/>
        </w:rPr>
        <w:t>Курносенко А.В.</w:t>
      </w:r>
      <w:r>
        <w:rPr>
          <w:rStyle w:val="cnsl"/>
          <w:sz w:val="28"/>
          <w:szCs w:val="28"/>
        </w:rPr>
        <w:t xml:space="preserve"> должных выводов для себя не сделал, продолжает противоправное поведение и игнорирует назначенное ему наказание, поэтому наказание в виде штрафа ему назначено быть не может.</w:t>
      </w:r>
    </w:p>
    <w:p w:rsidR="00817FB1" w:rsidP="00817FB1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Мировой судья считает, что административное наказание в виде административного ареста на срок 7 суток является наказанием, адекватным общественной опасности совершенного Курносенко А.В. правонарушения, противоправной направленности совершенных им действий.</w:t>
      </w:r>
    </w:p>
    <w:p w:rsidR="00817FB1" w:rsidP="00817FB1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ст.ст.29.9, 29.10 КоАП РФ, мировой судья</w:t>
      </w:r>
    </w:p>
    <w:p w:rsidR="00817FB1" w:rsidP="00817FB1">
      <w:pPr>
        <w:pStyle w:val="BodyText3"/>
        <w:rPr>
          <w:sz w:val="28"/>
          <w:szCs w:val="28"/>
        </w:rPr>
      </w:pPr>
    </w:p>
    <w:p w:rsidR="00817FB1" w:rsidP="00817FB1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817FB1" w:rsidP="00817FB1">
      <w:pPr>
        <w:jc w:val="center"/>
        <w:rPr>
          <w:snapToGrid w:val="0"/>
          <w:sz w:val="28"/>
          <w:szCs w:val="28"/>
        </w:rPr>
      </w:pPr>
    </w:p>
    <w:p w:rsidR="00817FB1" w:rsidP="00817FB1">
      <w:pPr>
        <w:pStyle w:val="BodyText2"/>
        <w:ind w:firstLine="540"/>
        <w:rPr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Курносенко </w:t>
      </w:r>
      <w:r w:rsidR="00613BF6">
        <w:rPr>
          <w:b/>
          <w:sz w:val="28"/>
          <w:szCs w:val="28"/>
        </w:rPr>
        <w:t xml:space="preserve">*** </w:t>
      </w:r>
      <w:r>
        <w:rPr>
          <w:color w:val="auto"/>
          <w:sz w:val="28"/>
          <w:szCs w:val="28"/>
        </w:rPr>
        <w:t>виновным в совершении административного правонарушения, ответственность за совершение которого предусмотрена ч.2 ст.12.7 КоАП РФ</w:t>
      </w:r>
      <w:r>
        <w:rPr>
          <w:i/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и назначить ему наказание в виде административного ареста на срок </w:t>
      </w:r>
      <w:r>
        <w:rPr>
          <w:b/>
          <w:sz w:val="28"/>
          <w:szCs w:val="28"/>
        </w:rPr>
        <w:t>семь суток</w:t>
      </w:r>
      <w:r>
        <w:rPr>
          <w:sz w:val="28"/>
          <w:szCs w:val="28"/>
        </w:rPr>
        <w:t xml:space="preserve">. </w:t>
      </w:r>
    </w:p>
    <w:p w:rsidR="00817FB1" w:rsidP="00817FB1">
      <w:pPr>
        <w:ind w:firstLine="540"/>
        <w:jc w:val="both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Срок наказания </w:t>
      </w:r>
      <w:r>
        <w:rPr>
          <w:sz w:val="28"/>
          <w:szCs w:val="28"/>
        </w:rPr>
        <w:t>Курносенко А.В.</w:t>
      </w:r>
      <w:r>
        <w:rPr>
          <w:snapToGrid w:val="0"/>
          <w:color w:val="000000"/>
          <w:sz w:val="28"/>
          <w:szCs w:val="28"/>
        </w:rPr>
        <w:t xml:space="preserve"> исчислять с</w:t>
      </w:r>
      <w:r>
        <w:rPr>
          <w:b/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 w:themeColor="text1"/>
          <w:sz w:val="28"/>
          <w:szCs w:val="28"/>
        </w:rPr>
        <w:t xml:space="preserve">01 час. 00 мин. 29 марта 2025 года. </w:t>
      </w:r>
    </w:p>
    <w:p w:rsidR="00817FB1" w:rsidP="00817FB1">
      <w:pPr>
        <w:tabs>
          <w:tab w:val="left" w:pos="5910"/>
        </w:tabs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Постановление подлежит немедленному исполнению.</w:t>
      </w:r>
      <w:r>
        <w:rPr>
          <w:snapToGrid w:val="0"/>
          <w:color w:val="000000"/>
          <w:sz w:val="28"/>
          <w:szCs w:val="28"/>
        </w:rPr>
        <w:tab/>
      </w:r>
    </w:p>
    <w:p w:rsidR="00817FB1" w:rsidP="00817FB1">
      <w:pPr>
        <w:pStyle w:val="BodyText2"/>
        <w:ind w:firstLine="540"/>
        <w:rPr>
          <w:color w:val="auto"/>
          <w:sz w:val="28"/>
          <w:szCs w:val="28"/>
        </w:rPr>
      </w:pPr>
    </w:p>
    <w:p w:rsidR="00817FB1" w:rsidP="00817FB1">
      <w:pPr>
        <w:jc w:val="both"/>
        <w:rPr>
          <w:sz w:val="28"/>
          <w:szCs w:val="28"/>
        </w:rPr>
      </w:pPr>
    </w:p>
    <w:p w:rsidR="00817FB1" w:rsidP="00817FB1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817FB1" w:rsidP="00817FB1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817FB1" w:rsidP="00817FB1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817FB1" w:rsidP="00817FB1"/>
    <w:p w:rsidR="00817FB1" w:rsidP="00817FB1"/>
    <w:p w:rsidR="00817FB1" w:rsidP="00817FB1"/>
    <w:p w:rsidR="00817FB1" w:rsidP="00817FB1"/>
    <w:p w:rsidR="00817FB1" w:rsidP="00817FB1"/>
    <w:p w:rsidR="00817FB1" w:rsidP="00817FB1"/>
    <w:p w:rsidR="00817FB1" w:rsidP="00817FB1"/>
    <w:p w:rsidR="00817FB1" w:rsidP="00817FB1"/>
    <w:p w:rsidR="00817FB1" w:rsidP="00817FB1"/>
    <w:p w:rsidR="00817FB1" w:rsidP="00817FB1"/>
    <w:p w:rsidR="00817FB1" w:rsidP="00817FB1"/>
    <w:p w:rsidR="00817FB1" w:rsidP="00817FB1"/>
    <w:p w:rsidR="00817FB1" w:rsidP="00817FB1"/>
    <w:p w:rsidR="00CE3D5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6D"/>
    <w:rsid w:val="0029377B"/>
    <w:rsid w:val="004009D5"/>
    <w:rsid w:val="00613BF6"/>
    <w:rsid w:val="00817FB1"/>
    <w:rsid w:val="00A91D6D"/>
    <w:rsid w:val="00CE3D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FBB1D6-4DDE-4A7C-B42D-5F4A47FD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7FB1"/>
    <w:rPr>
      <w:color w:val="0000FF"/>
      <w:u w:val="single"/>
    </w:rPr>
  </w:style>
  <w:style w:type="paragraph" w:styleId="Title">
    <w:name w:val="Title"/>
    <w:basedOn w:val="Normal"/>
    <w:link w:val="a"/>
    <w:qFormat/>
    <w:rsid w:val="00817FB1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17FB1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17FB1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17F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817FB1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817F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817FB1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817FB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817FB1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817FB1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817FB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cnsl">
    <w:name w:val="cnsl"/>
    <w:basedOn w:val="DefaultParagraphFont"/>
    <w:rsid w:val="00817FB1"/>
  </w:style>
  <w:style w:type="paragraph" w:styleId="BalloonText">
    <w:name w:val="Balloon Text"/>
    <w:basedOn w:val="Normal"/>
    <w:link w:val="a3"/>
    <w:uiPriority w:val="99"/>
    <w:semiHidden/>
    <w:unhideWhenUsed/>
    <w:rsid w:val="004009D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09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10003000.7" TargetMode="External" /><Relationship Id="rId7" Type="http://schemas.openxmlformats.org/officeDocument/2006/relationships/hyperlink" Target="garantF1://10003000.2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